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7C" w:rsidRPr="00E82B7C" w:rsidRDefault="00E82B7C" w:rsidP="00E82B7C">
      <w:r w:rsidRPr="00E82B7C">
        <w:rPr>
          <w:b/>
        </w:rPr>
        <w:t>Giulio Paolini</w:t>
      </w:r>
      <w:r>
        <w:t xml:space="preserve"> nasce</w:t>
      </w:r>
      <w:r w:rsidRPr="00E82B7C">
        <w:t xml:space="preserve"> il 5 novembre 1940 a Genova</w:t>
      </w:r>
      <w:r>
        <w:t>, vive</w:t>
      </w:r>
      <w:r w:rsidRPr="00E82B7C">
        <w:t xml:space="preserve"> a Torino.</w:t>
      </w:r>
    </w:p>
    <w:p w:rsidR="00E82B7C" w:rsidRPr="00E82B7C" w:rsidRDefault="00E82B7C" w:rsidP="00E82B7C">
      <w:r w:rsidRPr="00E82B7C">
        <w:t>Dalla sua prima partecipazione a un'esposizione collettiva nel 1961 e dalla sua prima personale</w:t>
      </w:r>
      <w:r w:rsidRPr="00E82B7C">
        <w:br/>
        <w:t>nel 1964 ha tenuto innumerevoli mostre in gallerie e musei di tutto il mondo.</w:t>
      </w:r>
      <w:r w:rsidRPr="00E82B7C">
        <w:br/>
        <w:t xml:space="preserve">Tra le maggiori antologiche si ricordano quelle al Palazzo della Pilotta a Parma (1976), allo </w:t>
      </w:r>
      <w:proofErr w:type="spellStart"/>
      <w:r w:rsidRPr="00E82B7C">
        <w:t>Stedelijk</w:t>
      </w:r>
      <w:proofErr w:type="spellEnd"/>
      <w:r w:rsidRPr="00E82B7C">
        <w:t xml:space="preserve"> </w:t>
      </w:r>
      <w:proofErr w:type="spellStart"/>
      <w:r w:rsidRPr="00E82B7C">
        <w:t>Museum</w:t>
      </w:r>
      <w:proofErr w:type="spellEnd"/>
      <w:r w:rsidRPr="00E82B7C">
        <w:t xml:space="preserve"> di Amsterdam (1980), al </w:t>
      </w:r>
      <w:proofErr w:type="spellStart"/>
      <w:r w:rsidRPr="00E82B7C">
        <w:t>Nouveau</w:t>
      </w:r>
      <w:proofErr w:type="spellEnd"/>
      <w:r w:rsidRPr="00E82B7C">
        <w:t xml:space="preserve"> </w:t>
      </w:r>
      <w:proofErr w:type="spellStart"/>
      <w:r w:rsidRPr="00E82B7C">
        <w:t>Musée</w:t>
      </w:r>
      <w:proofErr w:type="spellEnd"/>
      <w:r w:rsidRPr="00E82B7C">
        <w:t xml:space="preserve"> di Villeurbanne (1984), alla </w:t>
      </w:r>
      <w:proofErr w:type="spellStart"/>
      <w:r w:rsidRPr="00E82B7C">
        <w:t>Staatsgalerie</w:t>
      </w:r>
      <w:proofErr w:type="spellEnd"/>
      <w:r w:rsidRPr="00E82B7C">
        <w:br/>
        <w:t xml:space="preserve">di Stoccarda (1986), alla Galleria Nazionale d'Arte Moderna di Roma (1988), alla </w:t>
      </w:r>
      <w:proofErr w:type="spellStart"/>
      <w:r w:rsidRPr="00E82B7C">
        <w:t>Neue</w:t>
      </w:r>
      <w:proofErr w:type="spellEnd"/>
      <w:r w:rsidRPr="00E82B7C">
        <w:t xml:space="preserve"> </w:t>
      </w:r>
      <w:proofErr w:type="spellStart"/>
      <w:r w:rsidRPr="00E82B7C">
        <w:t>Galerie</w:t>
      </w:r>
      <w:proofErr w:type="spellEnd"/>
      <w:r w:rsidRPr="00E82B7C">
        <w:br/>
      </w:r>
      <w:proofErr w:type="spellStart"/>
      <w:r w:rsidRPr="00E82B7C">
        <w:t>am</w:t>
      </w:r>
      <w:proofErr w:type="spellEnd"/>
      <w:r w:rsidRPr="00E82B7C">
        <w:t xml:space="preserve"> </w:t>
      </w:r>
      <w:proofErr w:type="spellStart"/>
      <w:r w:rsidRPr="00E82B7C">
        <w:t>Landesmuseum</w:t>
      </w:r>
      <w:proofErr w:type="spellEnd"/>
      <w:r w:rsidRPr="00E82B7C">
        <w:t xml:space="preserve"> </w:t>
      </w:r>
      <w:proofErr w:type="spellStart"/>
      <w:r w:rsidRPr="00E82B7C">
        <w:t>Joanneum</w:t>
      </w:r>
      <w:proofErr w:type="spellEnd"/>
      <w:r w:rsidRPr="00E82B7C">
        <w:t xml:space="preserve"> di Graz (1998), alla Fondazione Prada a Milano (2003), al </w:t>
      </w:r>
      <w:proofErr w:type="spellStart"/>
      <w:r w:rsidRPr="00E82B7C">
        <w:t>Kunstmuseum</w:t>
      </w:r>
      <w:proofErr w:type="spellEnd"/>
      <w:r w:rsidRPr="00E82B7C">
        <w:t xml:space="preserve"> di Winterthur (2005) e alla </w:t>
      </w:r>
      <w:proofErr w:type="spellStart"/>
      <w:r w:rsidRPr="00E82B7C">
        <w:t>Whitechapel</w:t>
      </w:r>
      <w:proofErr w:type="spellEnd"/>
      <w:r w:rsidRPr="00E82B7C">
        <w:t xml:space="preserve"> Gallery a Londra (2014). </w:t>
      </w:r>
      <w:r w:rsidRPr="00E82B7C">
        <w:br/>
        <w:t>Ha partecipato a diverse mostre di Arte povera ed è stato invitato più volte alla Documenta di Kassel (1972, 1977, 1982, 1992) e alla Biennale di Venezia (1970, 1976, 1978, 1980, 1984, 1986, 1993, 1995, 1997, 2013). </w:t>
      </w:r>
      <w:r w:rsidRPr="00E82B7C">
        <w:br/>
        <w:t>Il suo lavoro è rappresentato in numerose collezioni pubbliche internazionali.</w:t>
      </w:r>
    </w:p>
    <w:p w:rsidR="00E82B7C" w:rsidRPr="00E82B7C" w:rsidRDefault="00E82B7C" w:rsidP="00E82B7C">
      <w:r w:rsidRPr="00E82B7C">
        <w:t>Grafico di formazione, ha sempre nutrito un particolare interesse per il campo editoriale e la pagina scritta. Fin dall'inizio ha accompagnato la sua ricerca artistica con riflessioni raccolte in libri curati</w:t>
      </w:r>
      <w:r w:rsidRPr="00E82B7C">
        <w:br/>
        <w:t>in prima persona: da </w:t>
      </w:r>
      <w:r w:rsidRPr="00E82B7C">
        <w:rPr>
          <w:i/>
          <w:iCs/>
        </w:rPr>
        <w:t>Idem</w:t>
      </w:r>
      <w:r w:rsidRPr="00E82B7C">
        <w:t>, pubblicato nel 1975 da Einaudi (Torino) con un'introduzione di Italo Calvino, a </w:t>
      </w:r>
      <w:r w:rsidRPr="00E82B7C">
        <w:rPr>
          <w:i/>
          <w:iCs/>
        </w:rPr>
        <w:t>Quattro passi. Nel museo senza muse</w:t>
      </w:r>
      <w:r w:rsidRPr="00E82B7C">
        <w:t>, uscito nel 2006 presso lo stesso editore,</w:t>
      </w:r>
      <w:r>
        <w:t xml:space="preserve"> </w:t>
      </w:r>
      <w:r w:rsidRPr="00E82B7C">
        <w:t>e </w:t>
      </w:r>
      <w:r w:rsidRPr="00E82B7C">
        <w:rPr>
          <w:i/>
          <w:iCs/>
        </w:rPr>
        <w:t>L'autore che credeva di esistere</w:t>
      </w:r>
      <w:r w:rsidRPr="00E82B7C">
        <w:t>, pubblicato da Johan &amp; Levi (Milano) nel 2012.</w:t>
      </w:r>
    </w:p>
    <w:p w:rsidR="00E82B7C" w:rsidRDefault="00E82B7C" w:rsidP="00E82B7C">
      <w:r w:rsidRPr="00E82B7C">
        <w:t>Dal 1969 ha realizzato anche scene e costumi per rappresentazioni teatrali, tra cui si distinguono </w:t>
      </w:r>
      <w:r w:rsidRPr="00E82B7C">
        <w:br/>
        <w:t>i progetti ideati con Carlo Quartucci negli anni Ottanta e le recenti scenografie per due opere </w:t>
      </w:r>
      <w:r w:rsidRPr="00E82B7C">
        <w:br/>
        <w:t xml:space="preserve">di Richard Wagner per la regia di Federico </w:t>
      </w:r>
      <w:proofErr w:type="spellStart"/>
      <w:r w:rsidRPr="00E82B7C">
        <w:t>Tiezzi</w:t>
      </w:r>
      <w:proofErr w:type="spellEnd"/>
      <w:r w:rsidRPr="00E82B7C">
        <w:t xml:space="preserve"> (2005, 2007).</w:t>
      </w:r>
    </w:p>
    <w:p w:rsidR="00E82B7C" w:rsidRDefault="00E82B7C" w:rsidP="00E82B7C"/>
    <w:p w:rsidR="00E82B7C" w:rsidRPr="00E82B7C" w:rsidRDefault="00E82B7C" w:rsidP="00E82B7C">
      <w:pPr>
        <w:rPr>
          <w:lang w:val="en-US"/>
        </w:rPr>
      </w:pPr>
      <w:proofErr w:type="spellStart"/>
      <w:r w:rsidRPr="00E82B7C">
        <w:rPr>
          <w:b/>
          <w:lang w:val="en-US"/>
        </w:rPr>
        <w:t>Giulio</w:t>
      </w:r>
      <w:proofErr w:type="spellEnd"/>
      <w:r w:rsidRPr="00E82B7C">
        <w:rPr>
          <w:b/>
          <w:lang w:val="en-US"/>
        </w:rPr>
        <w:t xml:space="preserve"> </w:t>
      </w:r>
      <w:proofErr w:type="spellStart"/>
      <w:r w:rsidRPr="00E82B7C">
        <w:rPr>
          <w:b/>
          <w:lang w:val="en-US"/>
        </w:rPr>
        <w:t>Paolini</w:t>
      </w:r>
      <w:proofErr w:type="spellEnd"/>
      <w:r>
        <w:rPr>
          <w:lang w:val="en-US"/>
        </w:rPr>
        <w:t xml:space="preserve"> was b</w:t>
      </w:r>
      <w:r w:rsidRPr="00E82B7C">
        <w:rPr>
          <w:lang w:val="en-US"/>
        </w:rPr>
        <w:t>orn in Genoa on 5 November 1940, he lives in Turin.</w:t>
      </w:r>
    </w:p>
    <w:p w:rsidR="00E82B7C" w:rsidRPr="00E82B7C" w:rsidRDefault="00E82B7C" w:rsidP="00E82B7C">
      <w:pPr>
        <w:rPr>
          <w:lang w:val="en-US"/>
        </w:rPr>
      </w:pPr>
      <w:r w:rsidRPr="00E82B7C">
        <w:rPr>
          <w:lang w:val="en-US"/>
        </w:rPr>
        <w:t>Since he first participated in a group exhibition in 1961 and his first solo show in 1964, he has held countless exhibitions at galleries and museums worldwide. </w:t>
      </w:r>
      <w:r w:rsidRPr="00E82B7C">
        <w:rPr>
          <w:lang w:val="en-US"/>
        </w:rPr>
        <w:br/>
        <w:t xml:space="preserve">The major retrospectives include Palazzo </w:t>
      </w:r>
      <w:proofErr w:type="spellStart"/>
      <w:r w:rsidRPr="00E82B7C">
        <w:rPr>
          <w:lang w:val="en-US"/>
        </w:rPr>
        <w:t>della</w:t>
      </w:r>
      <w:proofErr w:type="spellEnd"/>
      <w:r w:rsidRPr="00E82B7C">
        <w:rPr>
          <w:lang w:val="en-US"/>
        </w:rPr>
        <w:t xml:space="preserve"> </w:t>
      </w:r>
      <w:proofErr w:type="spellStart"/>
      <w:r w:rsidRPr="00E82B7C">
        <w:rPr>
          <w:lang w:val="en-US"/>
        </w:rPr>
        <w:t>Pilotta</w:t>
      </w:r>
      <w:proofErr w:type="spellEnd"/>
      <w:r w:rsidRPr="00E82B7C">
        <w:rPr>
          <w:lang w:val="en-US"/>
        </w:rPr>
        <w:t xml:space="preserve"> in Parma (1976), the </w:t>
      </w:r>
      <w:proofErr w:type="spellStart"/>
      <w:r w:rsidRPr="00E82B7C">
        <w:rPr>
          <w:lang w:val="en-US"/>
        </w:rPr>
        <w:t>Stedelijk</w:t>
      </w:r>
      <w:proofErr w:type="spellEnd"/>
      <w:r w:rsidRPr="00E82B7C">
        <w:rPr>
          <w:lang w:val="en-US"/>
        </w:rPr>
        <w:t xml:space="preserve"> Museum in Amsterdam (1980), the Nouveau </w:t>
      </w:r>
      <w:proofErr w:type="spellStart"/>
      <w:r w:rsidRPr="00E82B7C">
        <w:rPr>
          <w:lang w:val="en-US"/>
        </w:rPr>
        <w:t>Musée</w:t>
      </w:r>
      <w:proofErr w:type="spellEnd"/>
      <w:r w:rsidRPr="00E82B7C">
        <w:rPr>
          <w:lang w:val="en-US"/>
        </w:rPr>
        <w:t xml:space="preserve"> in Villeurbanne (1984), the </w:t>
      </w:r>
      <w:proofErr w:type="spellStart"/>
      <w:r w:rsidRPr="00E82B7C">
        <w:rPr>
          <w:lang w:val="en-US"/>
        </w:rPr>
        <w:t>Staatsgalerie</w:t>
      </w:r>
      <w:proofErr w:type="spellEnd"/>
      <w:r w:rsidRPr="00E82B7C">
        <w:rPr>
          <w:lang w:val="en-US"/>
        </w:rPr>
        <w:t xml:space="preserve"> in Stuttgart (1986), the Galleria </w:t>
      </w:r>
      <w:proofErr w:type="spellStart"/>
      <w:r w:rsidRPr="00E82B7C">
        <w:rPr>
          <w:lang w:val="en-US"/>
        </w:rPr>
        <w:t>Nazionale</w:t>
      </w:r>
      <w:proofErr w:type="spellEnd"/>
      <w:r w:rsidRPr="00E82B7C">
        <w:rPr>
          <w:lang w:val="en-US"/>
        </w:rPr>
        <w:t xml:space="preserve"> </w:t>
      </w:r>
      <w:proofErr w:type="spellStart"/>
      <w:r w:rsidRPr="00E82B7C">
        <w:rPr>
          <w:lang w:val="en-US"/>
        </w:rPr>
        <w:t>d'Arte</w:t>
      </w:r>
      <w:proofErr w:type="spellEnd"/>
      <w:r w:rsidRPr="00E82B7C">
        <w:rPr>
          <w:lang w:val="en-US"/>
        </w:rPr>
        <w:t xml:space="preserve"> </w:t>
      </w:r>
      <w:proofErr w:type="spellStart"/>
      <w:r w:rsidRPr="00E82B7C">
        <w:rPr>
          <w:lang w:val="en-US"/>
        </w:rPr>
        <w:t>Moderna</w:t>
      </w:r>
      <w:proofErr w:type="spellEnd"/>
      <w:r w:rsidRPr="00E82B7C">
        <w:rPr>
          <w:lang w:val="en-US"/>
        </w:rPr>
        <w:t xml:space="preserve"> in Rome (1988), the </w:t>
      </w:r>
      <w:proofErr w:type="spellStart"/>
      <w:r w:rsidRPr="00E82B7C">
        <w:rPr>
          <w:lang w:val="en-US"/>
        </w:rPr>
        <w:t>Neue</w:t>
      </w:r>
      <w:proofErr w:type="spellEnd"/>
      <w:r w:rsidRPr="00E82B7C">
        <w:rPr>
          <w:lang w:val="en-US"/>
        </w:rPr>
        <w:t xml:space="preserve"> </w:t>
      </w:r>
      <w:proofErr w:type="spellStart"/>
      <w:r w:rsidRPr="00E82B7C">
        <w:rPr>
          <w:lang w:val="en-US"/>
        </w:rPr>
        <w:t>Galerie</w:t>
      </w:r>
      <w:proofErr w:type="spellEnd"/>
      <w:r w:rsidRPr="00E82B7C">
        <w:rPr>
          <w:lang w:val="en-US"/>
        </w:rPr>
        <w:t xml:space="preserve"> am </w:t>
      </w:r>
      <w:proofErr w:type="spellStart"/>
      <w:r w:rsidRPr="00E82B7C">
        <w:rPr>
          <w:lang w:val="en-US"/>
        </w:rPr>
        <w:t>Landesmuseum</w:t>
      </w:r>
      <w:proofErr w:type="spellEnd"/>
      <w:r w:rsidRPr="00E82B7C">
        <w:rPr>
          <w:lang w:val="en-US"/>
        </w:rPr>
        <w:t xml:space="preserve"> </w:t>
      </w:r>
      <w:proofErr w:type="spellStart"/>
      <w:r w:rsidRPr="00E82B7C">
        <w:rPr>
          <w:lang w:val="en-US"/>
        </w:rPr>
        <w:t>Joanneum</w:t>
      </w:r>
      <w:proofErr w:type="spellEnd"/>
      <w:r w:rsidRPr="00E82B7C">
        <w:rPr>
          <w:lang w:val="en-US"/>
        </w:rPr>
        <w:t xml:space="preserve"> in Graz (1998), the </w:t>
      </w:r>
      <w:proofErr w:type="spellStart"/>
      <w:r w:rsidRPr="00E82B7C">
        <w:rPr>
          <w:lang w:val="en-US"/>
        </w:rPr>
        <w:t>Fondazione</w:t>
      </w:r>
      <w:proofErr w:type="spellEnd"/>
      <w:r w:rsidRPr="00E82B7C">
        <w:rPr>
          <w:lang w:val="en-US"/>
        </w:rPr>
        <w:t xml:space="preserve"> Prada in Milan (2003), the </w:t>
      </w:r>
      <w:proofErr w:type="spellStart"/>
      <w:r w:rsidRPr="00E82B7C">
        <w:rPr>
          <w:lang w:val="en-US"/>
        </w:rPr>
        <w:t>Kunstmuseum</w:t>
      </w:r>
      <w:proofErr w:type="spellEnd"/>
      <w:r w:rsidRPr="00E82B7C">
        <w:rPr>
          <w:lang w:val="en-US"/>
        </w:rPr>
        <w:t xml:space="preserve"> in Winterthur (2005) and the Whitechapel Gallery in London (2014).</w:t>
      </w:r>
      <w:r w:rsidRPr="00E82B7C">
        <w:rPr>
          <w:lang w:val="en-US"/>
        </w:rPr>
        <w:br/>
        <w:t xml:space="preserve">He has taken part in a number of Arte </w:t>
      </w:r>
      <w:proofErr w:type="spellStart"/>
      <w:r w:rsidRPr="00E82B7C">
        <w:rPr>
          <w:lang w:val="en-US"/>
        </w:rPr>
        <w:t>povera</w:t>
      </w:r>
      <w:proofErr w:type="spellEnd"/>
      <w:r w:rsidRPr="00E82B7C">
        <w:rPr>
          <w:lang w:val="en-US"/>
        </w:rPr>
        <w:t xml:space="preserve"> exhibitions, and on several occasions has shown his work at </w:t>
      </w:r>
      <w:proofErr w:type="spellStart"/>
      <w:r w:rsidRPr="00E82B7C">
        <w:rPr>
          <w:lang w:val="en-US"/>
        </w:rPr>
        <w:t>Documenta</w:t>
      </w:r>
      <w:proofErr w:type="spellEnd"/>
      <w:r w:rsidRPr="00E82B7C">
        <w:rPr>
          <w:lang w:val="en-US"/>
        </w:rPr>
        <w:t xml:space="preserve"> in Kassel (1972, 1977, 1982, 1992), and at the Venice Biennale (1970, 1976, 1978, 1980, 1984, 1986, 1993, 1995, 1997, 2013).</w:t>
      </w:r>
      <w:r w:rsidRPr="00E82B7C">
        <w:rPr>
          <w:lang w:val="en-US"/>
        </w:rPr>
        <w:br/>
        <w:t>His work is represented in many international public collections.</w:t>
      </w:r>
    </w:p>
    <w:p w:rsidR="00E82B7C" w:rsidRPr="00E82B7C" w:rsidRDefault="00E82B7C" w:rsidP="00E82B7C">
      <w:pPr>
        <w:rPr>
          <w:lang w:val="en-US"/>
        </w:rPr>
      </w:pPr>
      <w:r w:rsidRPr="00E82B7C">
        <w:rPr>
          <w:lang w:val="en-US"/>
        </w:rPr>
        <w:t>Trained as a graphic designer he has always had a special interest in the printed page. His artistic research has long been coupled with written statements and reflections collected in artist's books: </w:t>
      </w:r>
      <w:r w:rsidRPr="00E82B7C">
        <w:rPr>
          <w:lang w:val="en-US"/>
        </w:rPr>
        <w:br/>
        <w:t>from </w:t>
      </w:r>
      <w:proofErr w:type="gramStart"/>
      <w:r w:rsidRPr="00E82B7C">
        <w:rPr>
          <w:i/>
          <w:iCs/>
          <w:lang w:val="en-US"/>
        </w:rPr>
        <w:t>Idem</w:t>
      </w:r>
      <w:proofErr w:type="gramEnd"/>
      <w:r w:rsidRPr="00E82B7C">
        <w:rPr>
          <w:lang w:val="en-US"/>
        </w:rPr>
        <w:t xml:space="preserve">, published in 1975 by </w:t>
      </w:r>
      <w:proofErr w:type="spellStart"/>
      <w:r w:rsidRPr="00E82B7C">
        <w:rPr>
          <w:lang w:val="en-US"/>
        </w:rPr>
        <w:t>Einaudi</w:t>
      </w:r>
      <w:proofErr w:type="spellEnd"/>
      <w:r w:rsidRPr="00E82B7C">
        <w:rPr>
          <w:lang w:val="en-US"/>
        </w:rPr>
        <w:t xml:space="preserve"> (Turin) with a foreword by </w:t>
      </w:r>
      <w:proofErr w:type="spellStart"/>
      <w:r w:rsidRPr="00E82B7C">
        <w:rPr>
          <w:lang w:val="en-US"/>
        </w:rPr>
        <w:t>Italo</w:t>
      </w:r>
      <w:proofErr w:type="spellEnd"/>
      <w:r w:rsidRPr="00E82B7C">
        <w:rPr>
          <w:lang w:val="en-US"/>
        </w:rPr>
        <w:t xml:space="preserve"> Calvino, to </w:t>
      </w:r>
      <w:r w:rsidRPr="00E82B7C">
        <w:rPr>
          <w:i/>
          <w:iCs/>
          <w:lang w:val="en-US"/>
        </w:rPr>
        <w:t xml:space="preserve">Quattro </w:t>
      </w:r>
      <w:proofErr w:type="spellStart"/>
      <w:r w:rsidRPr="00E82B7C">
        <w:rPr>
          <w:i/>
          <w:iCs/>
          <w:lang w:val="en-US"/>
        </w:rPr>
        <w:t>passi</w:t>
      </w:r>
      <w:proofErr w:type="spellEnd"/>
      <w:r w:rsidRPr="00E82B7C">
        <w:rPr>
          <w:i/>
          <w:iCs/>
          <w:lang w:val="en-US"/>
        </w:rPr>
        <w:t>.</w:t>
      </w:r>
      <w:r w:rsidRPr="00E82B7C">
        <w:rPr>
          <w:i/>
          <w:iCs/>
          <w:lang w:val="en-US"/>
        </w:rPr>
        <w:br/>
      </w:r>
      <w:proofErr w:type="spellStart"/>
      <w:r w:rsidRPr="00E82B7C">
        <w:rPr>
          <w:i/>
          <w:iCs/>
          <w:lang w:val="en-US"/>
        </w:rPr>
        <w:t>Nel</w:t>
      </w:r>
      <w:proofErr w:type="spellEnd"/>
      <w:r w:rsidRPr="00E82B7C">
        <w:rPr>
          <w:i/>
          <w:iCs/>
          <w:lang w:val="en-US"/>
        </w:rPr>
        <w:t xml:space="preserve"> </w:t>
      </w:r>
      <w:proofErr w:type="spellStart"/>
      <w:r w:rsidRPr="00E82B7C">
        <w:rPr>
          <w:i/>
          <w:iCs/>
          <w:lang w:val="en-US"/>
        </w:rPr>
        <w:t>museo</w:t>
      </w:r>
      <w:proofErr w:type="spellEnd"/>
      <w:r w:rsidRPr="00E82B7C">
        <w:rPr>
          <w:i/>
          <w:iCs/>
          <w:lang w:val="en-US"/>
        </w:rPr>
        <w:t xml:space="preserve"> </w:t>
      </w:r>
      <w:proofErr w:type="spellStart"/>
      <w:r w:rsidRPr="00E82B7C">
        <w:rPr>
          <w:i/>
          <w:iCs/>
          <w:lang w:val="en-US"/>
        </w:rPr>
        <w:t>senza</w:t>
      </w:r>
      <w:proofErr w:type="spellEnd"/>
      <w:r w:rsidRPr="00E82B7C">
        <w:rPr>
          <w:i/>
          <w:iCs/>
          <w:lang w:val="en-US"/>
        </w:rPr>
        <w:t xml:space="preserve"> muse</w:t>
      </w:r>
      <w:r w:rsidRPr="00E82B7C">
        <w:rPr>
          <w:lang w:val="en-US"/>
        </w:rPr>
        <w:t>, brought out in 2006 by the same publisher, and </w:t>
      </w:r>
      <w:proofErr w:type="spellStart"/>
      <w:r w:rsidRPr="00E82B7C">
        <w:rPr>
          <w:i/>
          <w:iCs/>
          <w:lang w:val="en-US"/>
        </w:rPr>
        <w:t>L'autore</w:t>
      </w:r>
      <w:proofErr w:type="spellEnd"/>
      <w:r w:rsidRPr="00E82B7C">
        <w:rPr>
          <w:i/>
          <w:iCs/>
          <w:lang w:val="en-US"/>
        </w:rPr>
        <w:t xml:space="preserve"> </w:t>
      </w:r>
      <w:proofErr w:type="spellStart"/>
      <w:r w:rsidRPr="00E82B7C">
        <w:rPr>
          <w:i/>
          <w:iCs/>
          <w:lang w:val="en-US"/>
        </w:rPr>
        <w:t>che</w:t>
      </w:r>
      <w:proofErr w:type="spellEnd"/>
      <w:r w:rsidRPr="00E82B7C">
        <w:rPr>
          <w:i/>
          <w:iCs/>
          <w:lang w:val="en-US"/>
        </w:rPr>
        <w:t xml:space="preserve"> </w:t>
      </w:r>
      <w:proofErr w:type="spellStart"/>
      <w:r w:rsidRPr="00E82B7C">
        <w:rPr>
          <w:i/>
          <w:iCs/>
          <w:lang w:val="en-US"/>
        </w:rPr>
        <w:t>credeva</w:t>
      </w:r>
      <w:proofErr w:type="spellEnd"/>
      <w:r w:rsidRPr="00E82B7C">
        <w:rPr>
          <w:i/>
          <w:iCs/>
          <w:lang w:val="en-US"/>
        </w:rPr>
        <w:t xml:space="preserve"> di </w:t>
      </w:r>
      <w:proofErr w:type="spellStart"/>
      <w:r w:rsidRPr="00E82B7C">
        <w:rPr>
          <w:i/>
          <w:iCs/>
          <w:lang w:val="en-US"/>
        </w:rPr>
        <w:t>esistere</w:t>
      </w:r>
      <w:proofErr w:type="spellEnd"/>
      <w:r w:rsidRPr="00E82B7C">
        <w:rPr>
          <w:lang w:val="en-US"/>
        </w:rPr>
        <w:t>, published by Johan &amp; Levi (Milan) in 2012.</w:t>
      </w:r>
    </w:p>
    <w:p w:rsidR="00E82B7C" w:rsidRPr="00E82B7C" w:rsidRDefault="00E82B7C" w:rsidP="00E82B7C">
      <w:pPr>
        <w:rPr>
          <w:lang w:val="en-US"/>
        </w:rPr>
      </w:pPr>
      <w:r w:rsidRPr="00E82B7C">
        <w:rPr>
          <w:lang w:val="en-US"/>
        </w:rPr>
        <w:t xml:space="preserve">Since </w:t>
      </w:r>
      <w:bookmarkStart w:id="0" w:name="_GoBack"/>
      <w:bookmarkEnd w:id="0"/>
      <w:r w:rsidR="00203BFD" w:rsidRPr="00E82B7C">
        <w:rPr>
          <w:lang w:val="en-US"/>
        </w:rPr>
        <w:t>1969,</w:t>
      </w:r>
      <w:r w:rsidRPr="00E82B7C">
        <w:rPr>
          <w:lang w:val="en-US"/>
        </w:rPr>
        <w:t xml:space="preserve"> he has also designed sets and costumes for the theatre, notably projects devised with Carlo </w:t>
      </w:r>
      <w:proofErr w:type="spellStart"/>
      <w:r w:rsidRPr="00E82B7C">
        <w:rPr>
          <w:lang w:val="en-US"/>
        </w:rPr>
        <w:t>Quartucci</w:t>
      </w:r>
      <w:proofErr w:type="spellEnd"/>
      <w:r w:rsidRPr="00E82B7C">
        <w:rPr>
          <w:lang w:val="en-US"/>
        </w:rPr>
        <w:t xml:space="preserve"> in the eighties and the recent sets for two Wagner operas directed by Federico </w:t>
      </w:r>
      <w:proofErr w:type="spellStart"/>
      <w:r w:rsidRPr="00E82B7C">
        <w:rPr>
          <w:lang w:val="en-US"/>
        </w:rPr>
        <w:t>Tiezzi</w:t>
      </w:r>
      <w:proofErr w:type="spellEnd"/>
      <w:r w:rsidRPr="00E82B7C">
        <w:rPr>
          <w:lang w:val="en-US"/>
        </w:rPr>
        <w:t xml:space="preserve"> (2005, 2007).</w:t>
      </w:r>
    </w:p>
    <w:p w:rsidR="00E82B7C" w:rsidRPr="00E82B7C" w:rsidRDefault="00E82B7C" w:rsidP="00E82B7C">
      <w:pPr>
        <w:rPr>
          <w:lang w:val="en-US"/>
        </w:rPr>
      </w:pPr>
    </w:p>
    <w:p w:rsidR="005E4C34" w:rsidRPr="00E82B7C" w:rsidRDefault="005E4C34">
      <w:pPr>
        <w:rPr>
          <w:lang w:val="en-US"/>
        </w:rPr>
      </w:pPr>
    </w:p>
    <w:sectPr w:rsidR="005E4C34" w:rsidRPr="00E82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46"/>
    <w:rsid w:val="000E5946"/>
    <w:rsid w:val="00203BFD"/>
    <w:rsid w:val="005E4C34"/>
    <w:rsid w:val="00E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932CA-93F2-47C6-A9F9-87EE7EF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2019-07-15T14:20:00Z</dcterms:created>
  <dcterms:modified xsi:type="dcterms:W3CDTF">2019-07-15T14:23:00Z</dcterms:modified>
</cp:coreProperties>
</file>